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59AA5" w14:textId="77777777" w:rsidR="00AC5818" w:rsidRPr="00936402" w:rsidRDefault="00AC5818" w:rsidP="00AC5818">
      <w:pPr>
        <w:spacing w:after="120" w:line="312" w:lineRule="auto"/>
        <w:ind w:left="720"/>
        <w:rPr>
          <w:rFonts w:ascii="Arial" w:hAnsi="Arial" w:cs="Arial"/>
          <w:b/>
          <w:bCs/>
          <w:i/>
          <w:iCs/>
          <w:color w:val="FF0000"/>
          <w:sz w:val="24"/>
          <w:szCs w:val="24"/>
        </w:rPr>
      </w:pPr>
      <w:r w:rsidRPr="00936402">
        <w:rPr>
          <w:rFonts w:ascii="Arial" w:hAnsi="Arial" w:cs="Arial"/>
          <w:b/>
          <w:bCs/>
          <w:i/>
          <w:iCs/>
          <w:color w:val="FF0000"/>
          <w:sz w:val="24"/>
          <w:szCs w:val="24"/>
        </w:rPr>
        <w:t xml:space="preserve">7.1.11. Institution celebrates / organizes national and international commemorative days, events and festivals </w:t>
      </w:r>
    </w:p>
    <w:p w14:paraId="468A863B" w14:textId="77777777" w:rsidR="00AC5818" w:rsidRDefault="00AC5818" w:rsidP="00AC5818">
      <w:pPr>
        <w:spacing w:after="120" w:line="312" w:lineRule="auto"/>
        <w:ind w:left="720"/>
        <w:rPr>
          <w:rFonts w:ascii="Arial" w:hAnsi="Arial" w:cs="Arial"/>
          <w:bCs/>
          <w:iCs/>
          <w:color w:val="FF0000"/>
          <w:sz w:val="24"/>
          <w:szCs w:val="24"/>
        </w:rPr>
      </w:pPr>
      <w:r w:rsidRPr="00936402">
        <w:rPr>
          <w:rFonts w:ascii="Arial" w:hAnsi="Arial" w:cs="Arial"/>
          <w:bCs/>
          <w:iCs/>
          <w:color w:val="FF0000"/>
          <w:sz w:val="24"/>
          <w:szCs w:val="24"/>
        </w:rPr>
        <w:t xml:space="preserve">Describe the efforts of the Institution in celebrating /organizing national and international commemorative days, events and festivals during the last five years within 500 words </w:t>
      </w:r>
    </w:p>
    <w:p w14:paraId="4B4C5A8D" w14:textId="77777777" w:rsidR="00AC5818" w:rsidRPr="00936402" w:rsidRDefault="00AC5818" w:rsidP="00AC5818">
      <w:pPr>
        <w:spacing w:after="120" w:line="312" w:lineRule="auto"/>
        <w:ind w:left="720"/>
        <w:rPr>
          <w:rFonts w:ascii="Arial" w:hAnsi="Arial" w:cs="Arial"/>
          <w:bCs/>
          <w:iCs/>
          <w:color w:val="FF0000"/>
          <w:sz w:val="24"/>
          <w:szCs w:val="24"/>
        </w:rPr>
      </w:pPr>
      <w:r w:rsidRPr="00936402">
        <w:rPr>
          <w:rFonts w:ascii="Arial" w:hAnsi="Arial" w:cs="Arial"/>
          <w:b/>
          <w:bCs/>
          <w:i/>
          <w:iCs/>
          <w:color w:val="FF0000"/>
          <w:sz w:val="24"/>
          <w:szCs w:val="24"/>
        </w:rPr>
        <w:t xml:space="preserve">(pictures available from CIs- also pictures of </w:t>
      </w:r>
      <w:proofErr w:type="gramStart"/>
      <w:r w:rsidRPr="00936402">
        <w:rPr>
          <w:rFonts w:ascii="Arial" w:hAnsi="Arial" w:cs="Arial"/>
          <w:b/>
          <w:bCs/>
          <w:i/>
          <w:iCs/>
          <w:color w:val="FF0000"/>
          <w:sz w:val="24"/>
          <w:szCs w:val="24"/>
        </w:rPr>
        <w:t>HBNI )</w:t>
      </w:r>
      <w:proofErr w:type="gramEnd"/>
    </w:p>
    <w:p w14:paraId="4B3ABA40" w14:textId="76E3105E" w:rsidR="00AC5818" w:rsidRPr="00936402" w:rsidRDefault="00AC5818" w:rsidP="00AC5818">
      <w:pPr>
        <w:spacing w:after="120" w:line="312" w:lineRule="auto"/>
        <w:ind w:left="720"/>
        <w:rPr>
          <w:rFonts w:ascii="Arial" w:hAnsi="Arial" w:cs="Arial"/>
          <w:bCs/>
          <w:iCs/>
          <w:color w:val="000000" w:themeColor="text1"/>
          <w:sz w:val="24"/>
          <w:szCs w:val="24"/>
        </w:rPr>
      </w:pPr>
      <w:r w:rsidRPr="00936402">
        <w:rPr>
          <w:rFonts w:ascii="Arial" w:hAnsi="Arial" w:cs="Arial"/>
          <w:bCs/>
          <w:iCs/>
          <w:color w:val="000000" w:themeColor="text1"/>
          <w:sz w:val="24"/>
          <w:szCs w:val="24"/>
        </w:rPr>
        <w:t>The CIs</w:t>
      </w:r>
      <w:r>
        <w:rPr>
          <w:rFonts w:ascii="Arial" w:hAnsi="Arial" w:cs="Arial"/>
          <w:bCs/>
          <w:iCs/>
          <w:color w:val="000000" w:themeColor="text1"/>
          <w:sz w:val="24"/>
          <w:szCs w:val="24"/>
        </w:rPr>
        <w:t>/</w:t>
      </w:r>
      <w:r w:rsidRPr="00936402">
        <w:rPr>
          <w:rFonts w:ascii="Arial" w:hAnsi="Arial" w:cs="Arial"/>
          <w:bCs/>
          <w:iCs/>
          <w:color w:val="000000" w:themeColor="text1"/>
          <w:sz w:val="24"/>
          <w:szCs w:val="24"/>
        </w:rPr>
        <w:t xml:space="preserve">OCC of HBNI </w:t>
      </w:r>
      <w:r w:rsidR="0079735E">
        <w:rPr>
          <w:rFonts w:ascii="Arial" w:hAnsi="Arial" w:cs="Arial"/>
          <w:bCs/>
          <w:iCs/>
          <w:color w:val="000000" w:themeColor="text1"/>
          <w:sz w:val="24"/>
          <w:szCs w:val="24"/>
        </w:rPr>
        <w:t xml:space="preserve">being </w:t>
      </w:r>
      <w:r w:rsidRPr="00936402">
        <w:rPr>
          <w:rFonts w:ascii="Arial" w:hAnsi="Arial" w:cs="Arial"/>
          <w:bCs/>
          <w:iCs/>
          <w:color w:val="000000" w:themeColor="text1"/>
          <w:sz w:val="24"/>
          <w:szCs w:val="24"/>
        </w:rPr>
        <w:t>either DAE units or Grant-in-aid institutes of DAE</w:t>
      </w:r>
      <w:r w:rsidR="0079735E">
        <w:rPr>
          <w:rFonts w:ascii="Arial" w:hAnsi="Arial" w:cs="Arial"/>
          <w:bCs/>
          <w:iCs/>
          <w:color w:val="000000" w:themeColor="text1"/>
          <w:sz w:val="24"/>
          <w:szCs w:val="24"/>
        </w:rPr>
        <w:t xml:space="preserve">, </w:t>
      </w:r>
      <w:r w:rsidRPr="00936402">
        <w:rPr>
          <w:rFonts w:ascii="Arial" w:hAnsi="Arial" w:cs="Arial"/>
          <w:bCs/>
          <w:iCs/>
          <w:color w:val="000000" w:themeColor="text1"/>
          <w:sz w:val="24"/>
          <w:szCs w:val="24"/>
        </w:rPr>
        <w:t xml:space="preserve">there is an inherent emphasis on celebration of national festivals. The CIs/OCC take great pride in celebrating the Republic Day and the Independence Day. The Directors of the CIs/OCC lead these celebrations, unfurling the National Flag and addressing their staff. At the Central Office, Vice Chancellor unfurls the national flag and addresses the colleagues, on both the occasions. In addition, music and dance programs in praise of the country and the pioneers of the freedom </w:t>
      </w:r>
      <w:r>
        <w:rPr>
          <w:rFonts w:ascii="Arial" w:hAnsi="Arial" w:cs="Arial"/>
          <w:bCs/>
          <w:iCs/>
          <w:color w:val="000000" w:themeColor="text1"/>
          <w:sz w:val="24"/>
          <w:szCs w:val="24"/>
        </w:rPr>
        <w:t xml:space="preserve">movement </w:t>
      </w:r>
      <w:r w:rsidRPr="00936402">
        <w:rPr>
          <w:rFonts w:ascii="Arial" w:hAnsi="Arial" w:cs="Arial"/>
          <w:bCs/>
          <w:iCs/>
          <w:color w:val="000000" w:themeColor="text1"/>
          <w:sz w:val="24"/>
          <w:szCs w:val="24"/>
        </w:rPr>
        <w:t xml:space="preserve">are organized. </w:t>
      </w:r>
    </w:p>
    <w:p w14:paraId="2707F9BA" w14:textId="6D7544D5" w:rsidR="00AC5818" w:rsidRPr="00936402" w:rsidRDefault="00AC5818" w:rsidP="00AC5818">
      <w:pPr>
        <w:spacing w:after="120" w:line="312" w:lineRule="auto"/>
        <w:ind w:left="720"/>
        <w:rPr>
          <w:rFonts w:ascii="Arial" w:hAnsi="Arial" w:cs="Arial"/>
          <w:bCs/>
          <w:iCs/>
          <w:color w:val="000000" w:themeColor="text1"/>
          <w:sz w:val="24"/>
          <w:szCs w:val="24"/>
        </w:rPr>
      </w:pPr>
      <w:r w:rsidRPr="00936402">
        <w:rPr>
          <w:rFonts w:ascii="Arial" w:hAnsi="Arial" w:cs="Arial"/>
          <w:bCs/>
          <w:iCs/>
          <w:color w:val="000000" w:themeColor="text1"/>
          <w:sz w:val="24"/>
          <w:szCs w:val="24"/>
        </w:rPr>
        <w:t xml:space="preserve">Anniversaries of great Indian personalities are observed, breaking all barriers of religion and caste. </w:t>
      </w:r>
      <w:r>
        <w:rPr>
          <w:rFonts w:ascii="Arial" w:hAnsi="Arial" w:cs="Arial"/>
          <w:bCs/>
          <w:iCs/>
          <w:color w:val="000000" w:themeColor="text1"/>
          <w:sz w:val="24"/>
          <w:szCs w:val="24"/>
        </w:rPr>
        <w:t>S</w:t>
      </w:r>
      <w:r w:rsidRPr="00936402">
        <w:rPr>
          <w:rFonts w:ascii="Arial" w:hAnsi="Arial" w:cs="Arial"/>
          <w:bCs/>
          <w:iCs/>
          <w:color w:val="000000" w:themeColor="text1"/>
          <w:sz w:val="24"/>
          <w:szCs w:val="24"/>
        </w:rPr>
        <w:t xml:space="preserve">pecial significance is attached to National Science Day (28 February, in memory of Sir </w:t>
      </w:r>
      <w:proofErr w:type="spellStart"/>
      <w:r w:rsidRPr="00936402">
        <w:rPr>
          <w:rFonts w:ascii="Arial" w:hAnsi="Arial" w:cs="Arial"/>
          <w:bCs/>
          <w:iCs/>
          <w:color w:val="000000" w:themeColor="text1"/>
          <w:sz w:val="24"/>
          <w:szCs w:val="24"/>
        </w:rPr>
        <w:t>C.</w:t>
      </w:r>
      <w:proofErr w:type="gramStart"/>
      <w:r w:rsidRPr="00936402">
        <w:rPr>
          <w:rFonts w:ascii="Arial" w:hAnsi="Arial" w:cs="Arial"/>
          <w:bCs/>
          <w:iCs/>
          <w:color w:val="000000" w:themeColor="text1"/>
          <w:sz w:val="24"/>
          <w:szCs w:val="24"/>
        </w:rPr>
        <w:t>V.Raman’s</w:t>
      </w:r>
      <w:proofErr w:type="spellEnd"/>
      <w:proofErr w:type="gramEnd"/>
      <w:r w:rsidRPr="00936402">
        <w:rPr>
          <w:rFonts w:ascii="Arial" w:hAnsi="Arial" w:cs="Arial"/>
          <w:bCs/>
          <w:iCs/>
          <w:color w:val="000000" w:themeColor="text1"/>
          <w:sz w:val="24"/>
          <w:szCs w:val="24"/>
        </w:rPr>
        <w:t xml:space="preserve"> discovery of Raman Effect)</w:t>
      </w:r>
      <w:r>
        <w:rPr>
          <w:rFonts w:ascii="Arial" w:hAnsi="Arial" w:cs="Arial"/>
          <w:bCs/>
          <w:iCs/>
          <w:color w:val="000000" w:themeColor="text1"/>
          <w:sz w:val="24"/>
          <w:szCs w:val="24"/>
        </w:rPr>
        <w:t>, National Technology Day (11 May)</w:t>
      </w:r>
      <w:r w:rsidRPr="00936402">
        <w:rPr>
          <w:rFonts w:ascii="Arial" w:hAnsi="Arial" w:cs="Arial"/>
          <w:bCs/>
          <w:iCs/>
          <w:color w:val="000000" w:themeColor="text1"/>
          <w:sz w:val="24"/>
          <w:szCs w:val="24"/>
        </w:rPr>
        <w:t xml:space="preserve"> and Engineers’ Day ( </w:t>
      </w:r>
      <w:r>
        <w:rPr>
          <w:rFonts w:ascii="Arial" w:hAnsi="Arial" w:cs="Arial"/>
          <w:bCs/>
          <w:iCs/>
          <w:color w:val="000000" w:themeColor="text1"/>
          <w:sz w:val="24"/>
          <w:szCs w:val="24"/>
        </w:rPr>
        <w:t>Sep. 15th</w:t>
      </w:r>
      <w:r w:rsidRPr="00936402">
        <w:rPr>
          <w:rFonts w:ascii="Arial" w:hAnsi="Arial" w:cs="Arial"/>
          <w:bCs/>
          <w:iCs/>
          <w:color w:val="000000" w:themeColor="text1"/>
          <w:sz w:val="24"/>
          <w:szCs w:val="24"/>
        </w:rPr>
        <w:t xml:space="preserve">). Several programs are organized on the National Science Day, including screening of documentaries, science lectures by eminent personalities and visit programs </w:t>
      </w:r>
      <w:proofErr w:type="gramStart"/>
      <w:r w:rsidRPr="00936402">
        <w:rPr>
          <w:rFonts w:ascii="Arial" w:hAnsi="Arial" w:cs="Arial"/>
          <w:bCs/>
          <w:iCs/>
          <w:color w:val="000000" w:themeColor="text1"/>
          <w:sz w:val="24"/>
          <w:szCs w:val="24"/>
        </w:rPr>
        <w:t>of  school</w:t>
      </w:r>
      <w:proofErr w:type="gramEnd"/>
      <w:r w:rsidRPr="00936402">
        <w:rPr>
          <w:rFonts w:ascii="Arial" w:hAnsi="Arial" w:cs="Arial"/>
          <w:bCs/>
          <w:iCs/>
          <w:color w:val="000000" w:themeColor="text1"/>
          <w:sz w:val="24"/>
          <w:szCs w:val="24"/>
        </w:rPr>
        <w:t xml:space="preserve"> / college students to important research facilities. On </w:t>
      </w:r>
      <w:r w:rsidR="0079735E">
        <w:rPr>
          <w:rFonts w:ascii="Arial" w:hAnsi="Arial" w:cs="Arial"/>
          <w:bCs/>
          <w:iCs/>
          <w:color w:val="000000" w:themeColor="text1"/>
          <w:sz w:val="24"/>
          <w:szCs w:val="24"/>
        </w:rPr>
        <w:t>2</w:t>
      </w:r>
      <w:r w:rsidRPr="00936402">
        <w:rPr>
          <w:rFonts w:ascii="Arial" w:hAnsi="Arial" w:cs="Arial"/>
          <w:bCs/>
          <w:iCs/>
          <w:color w:val="000000" w:themeColor="text1"/>
          <w:sz w:val="24"/>
          <w:szCs w:val="24"/>
        </w:rPr>
        <w:t>2</w:t>
      </w:r>
      <w:r w:rsidR="0079735E">
        <w:rPr>
          <w:rFonts w:ascii="Arial" w:hAnsi="Arial" w:cs="Arial"/>
          <w:bCs/>
          <w:iCs/>
          <w:color w:val="000000" w:themeColor="text1"/>
          <w:sz w:val="24"/>
          <w:szCs w:val="24"/>
        </w:rPr>
        <w:t>nd</w:t>
      </w:r>
      <w:r w:rsidRPr="00936402">
        <w:rPr>
          <w:rFonts w:ascii="Arial" w:hAnsi="Arial" w:cs="Arial"/>
          <w:bCs/>
          <w:iCs/>
          <w:color w:val="000000" w:themeColor="text1"/>
          <w:sz w:val="24"/>
          <w:szCs w:val="24"/>
        </w:rPr>
        <w:t xml:space="preserve"> December, </w:t>
      </w:r>
      <w:r w:rsidR="0079735E">
        <w:rPr>
          <w:rFonts w:ascii="Arial" w:hAnsi="Arial" w:cs="Arial"/>
          <w:bCs/>
          <w:iCs/>
          <w:color w:val="000000" w:themeColor="text1"/>
          <w:sz w:val="24"/>
          <w:szCs w:val="24"/>
        </w:rPr>
        <w:t xml:space="preserve">National Mathematics </w:t>
      </w:r>
      <w:r w:rsidRPr="00936402">
        <w:rPr>
          <w:rFonts w:ascii="Arial" w:hAnsi="Arial" w:cs="Arial"/>
          <w:bCs/>
          <w:iCs/>
          <w:color w:val="000000" w:themeColor="text1"/>
          <w:sz w:val="24"/>
          <w:szCs w:val="24"/>
        </w:rPr>
        <w:t>Day is celebrated by some of the CIs by organizing a lecture or documentary show to highlight S. Ramanujan’s contribution to mathematics. Similarly</w:t>
      </w:r>
      <w:r>
        <w:rPr>
          <w:rFonts w:ascii="Arial" w:hAnsi="Arial" w:cs="Arial"/>
          <w:bCs/>
          <w:iCs/>
          <w:color w:val="000000" w:themeColor="text1"/>
          <w:sz w:val="24"/>
          <w:szCs w:val="24"/>
        </w:rPr>
        <w:t>,</w:t>
      </w:r>
      <w:r w:rsidRPr="00936402">
        <w:rPr>
          <w:rFonts w:ascii="Arial" w:hAnsi="Arial" w:cs="Arial"/>
          <w:bCs/>
          <w:iCs/>
          <w:color w:val="000000" w:themeColor="text1"/>
          <w:sz w:val="24"/>
          <w:szCs w:val="24"/>
        </w:rPr>
        <w:t xml:space="preserve"> the Teachers’ Day on 5th September (Dr. S. Radhakrishnan’s birthday) is a special day of celebration for HBNI. Students in various CIs/OCC </w:t>
      </w:r>
      <w:proofErr w:type="gramStart"/>
      <w:r w:rsidRPr="00936402">
        <w:rPr>
          <w:rFonts w:ascii="Arial" w:hAnsi="Arial" w:cs="Arial"/>
          <w:bCs/>
          <w:iCs/>
          <w:color w:val="000000" w:themeColor="text1"/>
          <w:sz w:val="24"/>
          <w:szCs w:val="24"/>
        </w:rPr>
        <w:t xml:space="preserve">organize  </w:t>
      </w:r>
      <w:proofErr w:type="spellStart"/>
      <w:r w:rsidRPr="00936402">
        <w:rPr>
          <w:rFonts w:ascii="Arial" w:hAnsi="Arial" w:cs="Arial"/>
          <w:bCs/>
          <w:iCs/>
          <w:color w:val="000000" w:themeColor="text1"/>
          <w:sz w:val="24"/>
          <w:szCs w:val="24"/>
        </w:rPr>
        <w:t>programmes</w:t>
      </w:r>
      <w:proofErr w:type="spellEnd"/>
      <w:proofErr w:type="gramEnd"/>
      <w:r w:rsidRPr="00936402">
        <w:rPr>
          <w:rFonts w:ascii="Arial" w:hAnsi="Arial" w:cs="Arial"/>
          <w:bCs/>
          <w:iCs/>
          <w:color w:val="000000" w:themeColor="text1"/>
          <w:sz w:val="24"/>
          <w:szCs w:val="24"/>
        </w:rPr>
        <w:t xml:space="preserve"> on that day to pay their respect to the teachers and have a get together with them. BARC organizes special programs each year to mark the birthday of </w:t>
      </w:r>
      <w:proofErr w:type="spellStart"/>
      <w:r w:rsidRPr="00936402">
        <w:rPr>
          <w:rFonts w:ascii="Arial" w:hAnsi="Arial" w:cs="Arial"/>
          <w:bCs/>
          <w:iCs/>
          <w:color w:val="000000" w:themeColor="text1"/>
          <w:sz w:val="24"/>
          <w:szCs w:val="24"/>
        </w:rPr>
        <w:t>Homi</w:t>
      </w:r>
      <w:proofErr w:type="spellEnd"/>
      <w:r w:rsidRPr="00936402">
        <w:rPr>
          <w:rFonts w:ascii="Arial" w:hAnsi="Arial" w:cs="Arial"/>
          <w:bCs/>
          <w:iCs/>
          <w:color w:val="000000" w:themeColor="text1"/>
          <w:sz w:val="24"/>
          <w:szCs w:val="24"/>
        </w:rPr>
        <w:t xml:space="preserve"> Bhabha</w:t>
      </w:r>
      <w:r>
        <w:rPr>
          <w:rFonts w:ascii="Arial" w:hAnsi="Arial" w:cs="Arial"/>
          <w:bCs/>
          <w:iCs/>
          <w:color w:val="000000" w:themeColor="text1"/>
          <w:sz w:val="24"/>
          <w:szCs w:val="24"/>
        </w:rPr>
        <w:t xml:space="preserve"> (Oct. 30).</w:t>
      </w:r>
      <w:r w:rsidRPr="00936402">
        <w:rPr>
          <w:rFonts w:ascii="Arial" w:hAnsi="Arial" w:cs="Arial"/>
          <w:bCs/>
          <w:iCs/>
          <w:color w:val="000000" w:themeColor="text1"/>
          <w:sz w:val="24"/>
          <w:szCs w:val="24"/>
        </w:rPr>
        <w:t xml:space="preserve"> SINP organizes </w:t>
      </w:r>
      <w:proofErr w:type="spellStart"/>
      <w:r w:rsidRPr="00936402">
        <w:rPr>
          <w:rFonts w:ascii="Arial" w:hAnsi="Arial" w:cs="Arial"/>
          <w:bCs/>
          <w:iCs/>
          <w:color w:val="000000" w:themeColor="text1"/>
          <w:sz w:val="24"/>
          <w:szCs w:val="24"/>
        </w:rPr>
        <w:t>Saha</w:t>
      </w:r>
      <w:proofErr w:type="spellEnd"/>
      <w:r w:rsidRPr="00936402">
        <w:rPr>
          <w:rFonts w:ascii="Arial" w:hAnsi="Arial" w:cs="Arial"/>
          <w:bCs/>
          <w:iCs/>
          <w:color w:val="000000" w:themeColor="text1"/>
          <w:sz w:val="24"/>
          <w:szCs w:val="24"/>
        </w:rPr>
        <w:t xml:space="preserve"> memorial lectures each year, and in 2018, SINP organized </w:t>
      </w:r>
      <w:proofErr w:type="gramStart"/>
      <w:r w:rsidRPr="00936402">
        <w:rPr>
          <w:rFonts w:ascii="Arial" w:hAnsi="Arial" w:cs="Arial"/>
          <w:bCs/>
          <w:iCs/>
          <w:color w:val="000000" w:themeColor="text1"/>
          <w:sz w:val="24"/>
          <w:szCs w:val="24"/>
        </w:rPr>
        <w:t>an</w:t>
      </w:r>
      <w:proofErr w:type="gramEnd"/>
      <w:r w:rsidRPr="00936402">
        <w:rPr>
          <w:rFonts w:ascii="Arial" w:hAnsi="Arial" w:cs="Arial"/>
          <w:bCs/>
          <w:iCs/>
          <w:color w:val="000000" w:themeColor="text1"/>
          <w:sz w:val="24"/>
          <w:szCs w:val="24"/>
        </w:rPr>
        <w:t xml:space="preserve"> </w:t>
      </w:r>
      <w:proofErr w:type="spellStart"/>
      <w:r w:rsidRPr="00936402">
        <w:rPr>
          <w:rFonts w:ascii="Arial" w:hAnsi="Arial" w:cs="Arial"/>
          <w:bCs/>
          <w:iCs/>
          <w:color w:val="000000" w:themeColor="text1"/>
          <w:sz w:val="24"/>
          <w:szCs w:val="24"/>
        </w:rPr>
        <w:t>year long</w:t>
      </w:r>
      <w:proofErr w:type="spellEnd"/>
      <w:r w:rsidRPr="00936402">
        <w:rPr>
          <w:rFonts w:ascii="Arial" w:hAnsi="Arial" w:cs="Arial"/>
          <w:bCs/>
          <w:iCs/>
          <w:color w:val="000000" w:themeColor="text1"/>
          <w:sz w:val="24"/>
          <w:szCs w:val="24"/>
        </w:rPr>
        <w:t xml:space="preserve"> program to commemorate the contributions of </w:t>
      </w:r>
      <w:proofErr w:type="spellStart"/>
      <w:r w:rsidRPr="00936402">
        <w:rPr>
          <w:rFonts w:ascii="Arial" w:hAnsi="Arial" w:cs="Arial"/>
          <w:bCs/>
          <w:iCs/>
          <w:color w:val="000000" w:themeColor="text1"/>
          <w:sz w:val="24"/>
          <w:szCs w:val="24"/>
        </w:rPr>
        <w:t>Saha</w:t>
      </w:r>
      <w:proofErr w:type="spellEnd"/>
      <w:r w:rsidRPr="00936402">
        <w:rPr>
          <w:rFonts w:ascii="Arial" w:hAnsi="Arial" w:cs="Arial"/>
          <w:bCs/>
          <w:iCs/>
          <w:color w:val="000000" w:themeColor="text1"/>
          <w:sz w:val="24"/>
          <w:szCs w:val="24"/>
        </w:rPr>
        <w:t>, including a lecture by Nobel Laureate</w:t>
      </w:r>
      <w:r>
        <w:rPr>
          <w:rFonts w:ascii="Arial" w:hAnsi="Arial" w:cs="Arial"/>
          <w:bCs/>
          <w:iCs/>
          <w:color w:val="000000" w:themeColor="text1"/>
          <w:sz w:val="24"/>
          <w:szCs w:val="24"/>
        </w:rPr>
        <w:t xml:space="preserve"> </w:t>
      </w:r>
      <w:r w:rsidRPr="00CD78E8">
        <w:rPr>
          <w:rFonts w:ascii="Arial" w:hAnsi="Arial" w:cs="Arial"/>
          <w:bCs/>
          <w:iCs/>
          <w:color w:val="000000" w:themeColor="text1"/>
          <w:sz w:val="24"/>
          <w:szCs w:val="24"/>
        </w:rPr>
        <w:t>Harold Eliot Varmus</w:t>
      </w:r>
      <w:r w:rsidRPr="00936402">
        <w:rPr>
          <w:rFonts w:ascii="Arial" w:hAnsi="Arial" w:cs="Arial"/>
          <w:bCs/>
          <w:iCs/>
          <w:color w:val="000000" w:themeColor="text1"/>
          <w:sz w:val="24"/>
          <w:szCs w:val="24"/>
        </w:rPr>
        <w:t xml:space="preserve">. </w:t>
      </w:r>
      <w:r>
        <w:rPr>
          <w:rFonts w:ascii="Arial" w:hAnsi="Arial" w:cs="Arial"/>
          <w:bCs/>
          <w:iCs/>
          <w:color w:val="000000" w:themeColor="text1"/>
          <w:sz w:val="24"/>
          <w:szCs w:val="24"/>
        </w:rPr>
        <w:t xml:space="preserve">Central Office also </w:t>
      </w:r>
      <w:r w:rsidRPr="00936402">
        <w:rPr>
          <w:rFonts w:ascii="Arial" w:hAnsi="Arial" w:cs="Arial"/>
          <w:bCs/>
          <w:iCs/>
          <w:color w:val="000000" w:themeColor="text1"/>
          <w:sz w:val="24"/>
          <w:szCs w:val="24"/>
        </w:rPr>
        <w:t>organized a popular program to commemorate the 125</w:t>
      </w:r>
      <w:r w:rsidRPr="00936402">
        <w:rPr>
          <w:rFonts w:ascii="Arial" w:hAnsi="Arial" w:cs="Arial"/>
          <w:bCs/>
          <w:iCs/>
          <w:color w:val="000000" w:themeColor="text1"/>
          <w:sz w:val="24"/>
          <w:szCs w:val="24"/>
          <w:vertAlign w:val="superscript"/>
        </w:rPr>
        <w:t>th</w:t>
      </w:r>
      <w:r w:rsidRPr="00936402">
        <w:rPr>
          <w:rFonts w:ascii="Arial" w:hAnsi="Arial" w:cs="Arial"/>
          <w:bCs/>
          <w:iCs/>
          <w:color w:val="000000" w:themeColor="text1"/>
          <w:sz w:val="24"/>
          <w:szCs w:val="24"/>
        </w:rPr>
        <w:t xml:space="preserve"> birth anniversary of </w:t>
      </w:r>
      <w:proofErr w:type="spellStart"/>
      <w:r w:rsidRPr="00936402">
        <w:rPr>
          <w:rFonts w:ascii="Arial" w:hAnsi="Arial" w:cs="Arial"/>
          <w:bCs/>
          <w:iCs/>
          <w:color w:val="000000" w:themeColor="text1"/>
          <w:sz w:val="24"/>
          <w:szCs w:val="24"/>
        </w:rPr>
        <w:t>Meghnad</w:t>
      </w:r>
      <w:proofErr w:type="spellEnd"/>
      <w:r w:rsidRPr="00936402">
        <w:rPr>
          <w:rFonts w:ascii="Arial" w:hAnsi="Arial" w:cs="Arial"/>
          <w:bCs/>
          <w:iCs/>
          <w:color w:val="000000" w:themeColor="text1"/>
          <w:sz w:val="24"/>
          <w:szCs w:val="24"/>
        </w:rPr>
        <w:t xml:space="preserve"> </w:t>
      </w:r>
      <w:proofErr w:type="spellStart"/>
      <w:r w:rsidRPr="00936402">
        <w:rPr>
          <w:rFonts w:ascii="Arial" w:hAnsi="Arial" w:cs="Arial"/>
          <w:bCs/>
          <w:iCs/>
          <w:color w:val="000000" w:themeColor="text1"/>
          <w:sz w:val="24"/>
          <w:szCs w:val="24"/>
        </w:rPr>
        <w:t>Saha</w:t>
      </w:r>
      <w:proofErr w:type="spellEnd"/>
      <w:r w:rsidRPr="00936402">
        <w:rPr>
          <w:rFonts w:ascii="Arial" w:hAnsi="Arial" w:cs="Arial"/>
          <w:bCs/>
          <w:iCs/>
          <w:color w:val="000000" w:themeColor="text1"/>
          <w:sz w:val="24"/>
          <w:szCs w:val="24"/>
        </w:rPr>
        <w:t xml:space="preserve"> and Satyendra Nath Bose.</w:t>
      </w:r>
    </w:p>
    <w:p w14:paraId="78040B31" w14:textId="77777777" w:rsidR="00AC5818" w:rsidRPr="00936402" w:rsidRDefault="00AC5818" w:rsidP="00AC5818">
      <w:pPr>
        <w:spacing w:after="120" w:line="312" w:lineRule="auto"/>
        <w:ind w:left="720"/>
        <w:rPr>
          <w:rFonts w:ascii="Arial" w:hAnsi="Arial" w:cs="Arial"/>
          <w:bCs/>
          <w:iCs/>
          <w:color w:val="000000" w:themeColor="text1"/>
          <w:sz w:val="24"/>
          <w:szCs w:val="24"/>
        </w:rPr>
      </w:pPr>
      <w:r w:rsidRPr="00936402">
        <w:rPr>
          <w:rFonts w:ascii="Arial" w:hAnsi="Arial" w:cs="Arial"/>
          <w:bCs/>
          <w:iCs/>
          <w:color w:val="000000" w:themeColor="text1"/>
          <w:sz w:val="24"/>
          <w:szCs w:val="24"/>
        </w:rPr>
        <w:t>On Gandhi Jayanthi (2nd October), the CIs/OCC organize a cleaning drive to clean the surroundings of the campus every year. During 2018-19, CIs/OCC displayed th</w:t>
      </w:r>
      <w:r>
        <w:rPr>
          <w:rFonts w:ascii="Arial" w:hAnsi="Arial" w:cs="Arial"/>
          <w:bCs/>
          <w:iCs/>
          <w:color w:val="000000" w:themeColor="text1"/>
          <w:sz w:val="24"/>
          <w:szCs w:val="24"/>
        </w:rPr>
        <w:t>e</w:t>
      </w:r>
      <w:r w:rsidRPr="00936402">
        <w:rPr>
          <w:rFonts w:ascii="Arial" w:hAnsi="Arial" w:cs="Arial"/>
          <w:bCs/>
          <w:iCs/>
          <w:color w:val="000000" w:themeColor="text1"/>
          <w:sz w:val="24"/>
          <w:szCs w:val="24"/>
        </w:rPr>
        <w:t xml:space="preserve"> logo </w:t>
      </w:r>
      <w:r>
        <w:rPr>
          <w:rFonts w:ascii="Arial" w:hAnsi="Arial" w:cs="Arial"/>
          <w:bCs/>
          <w:iCs/>
          <w:color w:val="000000" w:themeColor="text1"/>
          <w:sz w:val="24"/>
          <w:szCs w:val="24"/>
        </w:rPr>
        <w:t>marking the 150</w:t>
      </w:r>
      <w:r w:rsidRPr="00CD78E8">
        <w:rPr>
          <w:rFonts w:ascii="Arial" w:hAnsi="Arial" w:cs="Arial"/>
          <w:bCs/>
          <w:iCs/>
          <w:color w:val="000000" w:themeColor="text1"/>
          <w:sz w:val="24"/>
          <w:szCs w:val="24"/>
          <w:vertAlign w:val="superscript"/>
        </w:rPr>
        <w:t>th</w:t>
      </w:r>
      <w:r>
        <w:rPr>
          <w:rFonts w:ascii="Arial" w:hAnsi="Arial" w:cs="Arial"/>
          <w:bCs/>
          <w:iCs/>
          <w:color w:val="000000" w:themeColor="text1"/>
          <w:sz w:val="24"/>
          <w:szCs w:val="24"/>
        </w:rPr>
        <w:t xml:space="preserve"> birth anniversary of Gandhi </w:t>
      </w:r>
      <w:r w:rsidRPr="00936402">
        <w:rPr>
          <w:rFonts w:ascii="Arial" w:hAnsi="Arial" w:cs="Arial"/>
          <w:bCs/>
          <w:iCs/>
          <w:color w:val="000000" w:themeColor="text1"/>
          <w:sz w:val="24"/>
          <w:szCs w:val="24"/>
        </w:rPr>
        <w:t xml:space="preserve">in various official communications and websites. Dr. Ambedkar’s birth as well as the </w:t>
      </w:r>
      <w:r w:rsidRPr="00936402">
        <w:rPr>
          <w:rFonts w:ascii="Arial" w:hAnsi="Arial" w:cs="Arial"/>
          <w:bCs/>
          <w:iCs/>
          <w:color w:val="000000" w:themeColor="text1"/>
          <w:sz w:val="24"/>
          <w:szCs w:val="24"/>
        </w:rPr>
        <w:lastRenderedPageBreak/>
        <w:t>death anniversary are commemorated in appropriate manner, to b</w:t>
      </w:r>
      <w:r>
        <w:rPr>
          <w:rFonts w:ascii="Arial" w:hAnsi="Arial" w:cs="Arial"/>
          <w:bCs/>
          <w:iCs/>
          <w:color w:val="000000" w:themeColor="text1"/>
          <w:sz w:val="24"/>
          <w:szCs w:val="24"/>
        </w:rPr>
        <w:t>r</w:t>
      </w:r>
      <w:r w:rsidRPr="00936402">
        <w:rPr>
          <w:rFonts w:ascii="Arial" w:hAnsi="Arial" w:cs="Arial"/>
          <w:bCs/>
          <w:iCs/>
          <w:color w:val="000000" w:themeColor="text1"/>
          <w:sz w:val="24"/>
          <w:szCs w:val="24"/>
        </w:rPr>
        <w:t>ing awareness to the students and faculty the great contributions of Dr. Ambedkar, and the commitment of the Government for the weaker sections of the society.</w:t>
      </w:r>
    </w:p>
    <w:p w14:paraId="4E2E4099" w14:textId="7401D62C" w:rsidR="00AC5818" w:rsidRPr="00936402" w:rsidRDefault="00AC5818" w:rsidP="00AC5818">
      <w:pPr>
        <w:spacing w:after="120" w:line="312" w:lineRule="auto"/>
        <w:ind w:left="720"/>
        <w:rPr>
          <w:rFonts w:ascii="Arial" w:hAnsi="Arial" w:cs="Arial"/>
          <w:bCs/>
          <w:iCs/>
          <w:color w:val="000000" w:themeColor="text1"/>
          <w:sz w:val="24"/>
          <w:szCs w:val="24"/>
        </w:rPr>
      </w:pPr>
      <w:r w:rsidRPr="00936402">
        <w:rPr>
          <w:rFonts w:ascii="Arial" w:hAnsi="Arial" w:cs="Arial"/>
          <w:bCs/>
          <w:iCs/>
          <w:color w:val="000000" w:themeColor="text1"/>
          <w:sz w:val="24"/>
          <w:szCs w:val="24"/>
        </w:rPr>
        <w:t>The CIs and OCC of HBNI</w:t>
      </w:r>
      <w:r w:rsidR="0079735E">
        <w:rPr>
          <w:rFonts w:ascii="Arial" w:hAnsi="Arial" w:cs="Arial"/>
          <w:bCs/>
          <w:iCs/>
          <w:color w:val="000000" w:themeColor="text1"/>
          <w:sz w:val="24"/>
          <w:szCs w:val="24"/>
        </w:rPr>
        <w:t xml:space="preserve"> also</w:t>
      </w:r>
      <w:r w:rsidRPr="00936402">
        <w:rPr>
          <w:rFonts w:ascii="Arial" w:hAnsi="Arial" w:cs="Arial"/>
          <w:bCs/>
          <w:iCs/>
          <w:color w:val="000000" w:themeColor="text1"/>
          <w:sz w:val="24"/>
          <w:szCs w:val="24"/>
        </w:rPr>
        <w:t xml:space="preserve"> ce</w:t>
      </w:r>
      <w:bookmarkStart w:id="0" w:name="_GoBack"/>
      <w:bookmarkEnd w:id="0"/>
      <w:r w:rsidRPr="00936402">
        <w:rPr>
          <w:rFonts w:ascii="Arial" w:hAnsi="Arial" w:cs="Arial"/>
          <w:bCs/>
          <w:iCs/>
          <w:color w:val="000000" w:themeColor="text1"/>
          <w:sz w:val="24"/>
          <w:szCs w:val="24"/>
        </w:rPr>
        <w:t xml:space="preserve">lebrate </w:t>
      </w:r>
      <w:r w:rsidR="0079735E">
        <w:rPr>
          <w:rFonts w:ascii="Arial" w:hAnsi="Arial" w:cs="Arial"/>
          <w:bCs/>
          <w:iCs/>
          <w:color w:val="000000" w:themeColor="text1"/>
          <w:sz w:val="24"/>
          <w:szCs w:val="24"/>
        </w:rPr>
        <w:t xml:space="preserve">local </w:t>
      </w:r>
      <w:r w:rsidRPr="00936402">
        <w:rPr>
          <w:rFonts w:ascii="Arial" w:hAnsi="Arial" w:cs="Arial"/>
          <w:bCs/>
          <w:iCs/>
          <w:color w:val="000000" w:themeColor="text1"/>
          <w:sz w:val="24"/>
          <w:szCs w:val="24"/>
        </w:rPr>
        <w:t xml:space="preserve">festivals / birthdays of pioneers of local origin. For example, HRI celebrates Rabindranath Tagore’s birth/death anniversary (07th May &amp; 07th August) wherein students organize Rabindra Sangeet, poem recitation, drama etc. </w:t>
      </w:r>
    </w:p>
    <w:p w14:paraId="4515A54D" w14:textId="5F7119B4" w:rsidR="00E6588D" w:rsidRPr="00AC5818" w:rsidRDefault="00AC5818" w:rsidP="00AC5818">
      <w:pPr>
        <w:spacing w:after="120" w:line="312" w:lineRule="auto"/>
        <w:ind w:left="720"/>
        <w:rPr>
          <w:rFonts w:ascii="Arial" w:hAnsi="Arial" w:cs="Arial"/>
          <w:bCs/>
          <w:iCs/>
          <w:color w:val="000000" w:themeColor="text1"/>
          <w:sz w:val="24"/>
          <w:szCs w:val="24"/>
        </w:rPr>
      </w:pPr>
      <w:r w:rsidRPr="00936402">
        <w:rPr>
          <w:rFonts w:ascii="Arial" w:hAnsi="Arial" w:cs="Arial"/>
          <w:bCs/>
          <w:iCs/>
          <w:color w:val="000000" w:themeColor="text1"/>
          <w:sz w:val="24"/>
          <w:szCs w:val="24"/>
        </w:rPr>
        <w:t>HBNI central office as well as the CIs/OCC organize programs to mark the international commemoration of pioneers and their discoveries. HBNI organized two programs to commemorate the International year of periodic table in 2019.</w:t>
      </w:r>
      <w:r>
        <w:rPr>
          <w:rFonts w:ascii="Arial" w:hAnsi="Arial" w:cs="Arial"/>
          <w:bCs/>
          <w:iCs/>
          <w:color w:val="000000" w:themeColor="text1"/>
          <w:sz w:val="24"/>
          <w:szCs w:val="24"/>
        </w:rPr>
        <w:t xml:space="preserve"> Similar programs were also held at IGCAR and SINP. The International Women’s day is also organized in a befitting manner, with some CIs organizing quiz programs and interactive sessions.</w:t>
      </w:r>
    </w:p>
    <w:sectPr w:rsidR="00E6588D" w:rsidRPr="00AC58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altName w:val="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818"/>
    <w:rsid w:val="0079735E"/>
    <w:rsid w:val="00AC5818"/>
    <w:rsid w:val="00E6588D"/>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9813B"/>
  <w15:chartTrackingRefBased/>
  <w15:docId w15:val="{F859460A-8230-4EE3-8D71-B3EA38333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5818"/>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522</Words>
  <Characters>2982</Characters>
  <Application>Microsoft Office Word</Application>
  <DocSecurity>0</DocSecurity>
  <Lines>24</Lines>
  <Paragraphs>6</Paragraphs>
  <ScaleCrop>false</ScaleCrop>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P.R.Vasudeva Rao</dc:creator>
  <cp:keywords/>
  <dc:description/>
  <cp:lastModifiedBy>vasudevarao</cp:lastModifiedBy>
  <cp:revision>2</cp:revision>
  <dcterms:created xsi:type="dcterms:W3CDTF">2020-06-05T12:24:00Z</dcterms:created>
  <dcterms:modified xsi:type="dcterms:W3CDTF">2020-08-02T04:26:00Z</dcterms:modified>
</cp:coreProperties>
</file>